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577C" w14:textId="0354D714" w:rsidR="004C5002" w:rsidRPr="0009031D" w:rsidRDefault="00A91C42">
      <w:pPr>
        <w:rPr>
          <w:b/>
          <w:sz w:val="32"/>
          <w:szCs w:val="32"/>
        </w:rPr>
      </w:pPr>
      <w:r>
        <w:rPr>
          <w:b/>
          <w:sz w:val="32"/>
          <w:szCs w:val="32"/>
        </w:rPr>
        <w:t>Avanza</w:t>
      </w:r>
      <w:r w:rsidRPr="0009031D">
        <w:rPr>
          <w:b/>
          <w:sz w:val="32"/>
          <w:szCs w:val="32"/>
        </w:rPr>
        <w:t xml:space="preserve"> </w:t>
      </w:r>
      <w:r w:rsidR="00971BF6" w:rsidRPr="0009031D">
        <w:rPr>
          <w:b/>
          <w:sz w:val="32"/>
          <w:szCs w:val="32"/>
        </w:rPr>
        <w:t xml:space="preserve">Level </w:t>
      </w:r>
      <w:r w:rsidR="00F27F94">
        <w:rPr>
          <w:b/>
          <w:sz w:val="32"/>
          <w:szCs w:val="32"/>
        </w:rPr>
        <w:t>G</w:t>
      </w:r>
      <w:r w:rsidR="00971BF6" w:rsidRPr="0009031D">
        <w:rPr>
          <w:b/>
          <w:sz w:val="32"/>
          <w:szCs w:val="32"/>
        </w:rPr>
        <w:t xml:space="preserve"> Reading </w:t>
      </w:r>
      <w:r w:rsidR="00CA5E75">
        <w:rPr>
          <w:b/>
          <w:sz w:val="32"/>
          <w:szCs w:val="32"/>
        </w:rPr>
        <w:t>Informational Text</w:t>
      </w:r>
      <w:r w:rsidR="00971BF6" w:rsidRPr="0009031D">
        <w:rPr>
          <w:b/>
          <w:sz w:val="32"/>
          <w:szCs w:val="32"/>
        </w:rPr>
        <w:t xml:space="preserve"> Objectives Checklist </w:t>
      </w: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1241"/>
        <w:gridCol w:w="5133"/>
        <w:gridCol w:w="4061"/>
      </w:tblGrid>
      <w:tr w:rsidR="0009031D" w:rsidRPr="0009031D" w14:paraId="52D6D880" w14:textId="77777777" w:rsidTr="00A8152E">
        <w:tc>
          <w:tcPr>
            <w:tcW w:w="1241" w:type="dxa"/>
          </w:tcPr>
          <w:p w14:paraId="67A51114" w14:textId="77777777" w:rsidR="004C5002" w:rsidRPr="0009031D" w:rsidRDefault="00971B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903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5133" w:type="dxa"/>
          </w:tcPr>
          <w:p w14:paraId="428D0EB9" w14:textId="77777777" w:rsidR="004C5002" w:rsidRPr="0009031D" w:rsidRDefault="00971B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903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4061" w:type="dxa"/>
          </w:tcPr>
          <w:p w14:paraId="387A9C9C" w14:textId="77777777" w:rsidR="004C5002" w:rsidRPr="0009031D" w:rsidRDefault="00971B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31D">
              <w:rPr>
                <w:rFonts w:ascii="Arial" w:hAnsi="Arial" w:cs="Arial"/>
                <w:sz w:val="24"/>
                <w:szCs w:val="24"/>
              </w:rPr>
              <w:t>Notes/Teacher Modeling Examples from the text you plan to teach</w:t>
            </w:r>
          </w:p>
        </w:tc>
      </w:tr>
      <w:tr w:rsidR="0009031D" w:rsidRPr="0009031D" w14:paraId="6CEEB0C6" w14:textId="77777777" w:rsidTr="00A8152E">
        <w:trPr>
          <w:trHeight w:val="288"/>
        </w:trPr>
        <w:tc>
          <w:tcPr>
            <w:tcW w:w="1241" w:type="dxa"/>
            <w:noWrap/>
          </w:tcPr>
          <w:p w14:paraId="173C7973" w14:textId="2E981CAF" w:rsidR="004C5002" w:rsidRPr="0009031D" w:rsidRDefault="00F27F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="00971BF6" w:rsidRPr="0009031D">
              <w:rPr>
                <w:rFonts w:ascii="Calibri" w:eastAsia="Times New Roman" w:hAnsi="Calibri" w:cs="Times New Roman"/>
              </w:rPr>
              <w:t>.R</w:t>
            </w:r>
            <w:r w:rsidR="00397B57">
              <w:rPr>
                <w:rFonts w:ascii="Calibri" w:eastAsia="Times New Roman" w:hAnsi="Calibri" w:cs="Times New Roman"/>
              </w:rPr>
              <w:t>I</w:t>
            </w:r>
            <w:r w:rsidR="00971BF6" w:rsidRPr="0009031D">
              <w:rPr>
                <w:rFonts w:ascii="Calibri" w:eastAsia="Times New Roman" w:hAnsi="Calibri" w:cs="Times New Roman"/>
              </w:rPr>
              <w:t>.1.1</w:t>
            </w:r>
          </w:p>
        </w:tc>
        <w:tc>
          <w:tcPr>
            <w:tcW w:w="5133" w:type="dxa"/>
          </w:tcPr>
          <w:p w14:paraId="0571B89D" w14:textId="77777777" w:rsidR="000B2212" w:rsidRPr="000B2212" w:rsidRDefault="000B2212" w:rsidP="000B221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B221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detalles clave de un texto.</w:t>
            </w:r>
          </w:p>
          <w:p w14:paraId="11B07E3F" w14:textId="19253E32" w:rsidR="004C5002" w:rsidRPr="000B2212" w:rsidRDefault="00971B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91C42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="000B2212" w:rsidRPr="000B2212">
              <w:rPr>
                <w:rFonts w:ascii="Calibri" w:eastAsia="Times New Roman" w:hAnsi="Calibri" w:cs="Times New Roman"/>
              </w:rPr>
              <w:t xml:space="preserve">Identify key details in a text. </w:t>
            </w:r>
          </w:p>
        </w:tc>
        <w:tc>
          <w:tcPr>
            <w:tcW w:w="4061" w:type="dxa"/>
            <w:noWrap/>
          </w:tcPr>
          <w:p w14:paraId="3AE7E2A5" w14:textId="77777777" w:rsidR="004C5002" w:rsidRPr="0009031D" w:rsidRDefault="004C500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B5BAE" w:rsidRPr="0009031D" w14:paraId="75F0B83C" w14:textId="77777777" w:rsidTr="00A8152E">
        <w:trPr>
          <w:trHeight w:val="288"/>
        </w:trPr>
        <w:tc>
          <w:tcPr>
            <w:tcW w:w="1241" w:type="dxa"/>
            <w:noWrap/>
          </w:tcPr>
          <w:p w14:paraId="2793286D" w14:textId="649511B3" w:rsidR="005B5BAE" w:rsidRPr="005B5BAE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.1.</w:t>
            </w: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33" w:type="dxa"/>
          </w:tcPr>
          <w:p w14:paraId="6DA2AF5F" w14:textId="77777777" w:rsidR="000B2212" w:rsidRPr="000B2212" w:rsidRDefault="000B2212" w:rsidP="000B221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B221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Responde a preguntas para demostrar la comprensión de los detalles de un texto, por ej. quién, qué, dónde, cuándo, por qué y cómo. </w:t>
            </w:r>
          </w:p>
          <w:p w14:paraId="5382A3F4" w14:textId="63D3FF24" w:rsidR="005B5BAE" w:rsidRPr="000B2212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91C42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="000B2212" w:rsidRPr="000B2212">
              <w:rPr>
                <w:rFonts w:ascii="Calibri" w:eastAsia="Times New Roman" w:hAnsi="Calibri" w:cs="Times New Roman"/>
              </w:rPr>
              <w:t xml:space="preserve">Answer questions to demonstrate understanding of details in a text, e.g. who, what, where, </w:t>
            </w:r>
            <w:proofErr w:type="gramStart"/>
            <w:r w:rsidR="000B2212" w:rsidRPr="000B2212">
              <w:rPr>
                <w:rFonts w:ascii="Calibri" w:eastAsia="Times New Roman" w:hAnsi="Calibri" w:cs="Times New Roman"/>
              </w:rPr>
              <w:t>when,</w:t>
            </w:r>
            <w:proofErr w:type="gramEnd"/>
            <w:r w:rsidR="000B2212" w:rsidRPr="000B2212">
              <w:rPr>
                <w:rFonts w:ascii="Calibri" w:eastAsia="Times New Roman" w:hAnsi="Calibri" w:cs="Times New Roman"/>
              </w:rPr>
              <w:t xml:space="preserve"> why and how.</w:t>
            </w:r>
          </w:p>
        </w:tc>
        <w:tc>
          <w:tcPr>
            <w:tcW w:w="4061" w:type="dxa"/>
            <w:noWrap/>
          </w:tcPr>
          <w:p w14:paraId="55D8B6FC" w14:textId="77777777" w:rsidR="005B5BAE" w:rsidRPr="0009031D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B5BAE" w:rsidRPr="0009031D" w14:paraId="10FD1DB6" w14:textId="77777777" w:rsidTr="00A8152E">
        <w:trPr>
          <w:trHeight w:val="576"/>
        </w:trPr>
        <w:tc>
          <w:tcPr>
            <w:tcW w:w="1241" w:type="dxa"/>
            <w:noWrap/>
          </w:tcPr>
          <w:p w14:paraId="2DBC35B2" w14:textId="6594613A" w:rsidR="005B5BAE" w:rsidRPr="0009031D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2.1</w:t>
            </w:r>
          </w:p>
        </w:tc>
        <w:tc>
          <w:tcPr>
            <w:tcW w:w="5133" w:type="dxa"/>
          </w:tcPr>
          <w:p w14:paraId="2978C13A" w14:textId="194C5B6E" w:rsidR="005B5BAE" w:rsidRPr="00397B57" w:rsidRDefault="005B5BAE" w:rsidP="005B5BAE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397B57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Identifica el tema principal. </w:t>
            </w:r>
          </w:p>
          <w:p w14:paraId="39FC376E" w14:textId="7F9D7887" w:rsidR="005B5BAE" w:rsidRPr="00EA7E46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67893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  <w:lang w:val="es-ES"/>
              </w:rPr>
              <w:br/>
            </w:r>
            <w:r w:rsidRPr="00EA7E46">
              <w:rPr>
                <w:rFonts w:ascii="Calibri" w:eastAsia="Times New Roman" w:hAnsi="Calibri" w:cs="Times New Roman"/>
              </w:rPr>
              <w:t>Identify the main topic.</w:t>
            </w:r>
          </w:p>
        </w:tc>
        <w:tc>
          <w:tcPr>
            <w:tcW w:w="4061" w:type="dxa"/>
            <w:noWrap/>
          </w:tcPr>
          <w:p w14:paraId="1BE73C32" w14:textId="77777777" w:rsidR="005B5BAE" w:rsidRPr="0009031D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B5BAE" w:rsidRPr="00A62E13" w14:paraId="6F96AD42" w14:textId="77777777" w:rsidTr="00A8152E">
        <w:trPr>
          <w:trHeight w:val="576"/>
        </w:trPr>
        <w:tc>
          <w:tcPr>
            <w:tcW w:w="1241" w:type="dxa"/>
            <w:noWrap/>
          </w:tcPr>
          <w:p w14:paraId="2936C59C" w14:textId="50472E85" w:rsidR="005B5BAE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2.2</w:t>
            </w:r>
          </w:p>
        </w:tc>
        <w:tc>
          <w:tcPr>
            <w:tcW w:w="5133" w:type="dxa"/>
          </w:tcPr>
          <w:p w14:paraId="5FF4A245" w14:textId="534631D4" w:rsidR="005B5BAE" w:rsidRPr="00F27F94" w:rsidRDefault="005B5BAE" w:rsidP="005B5BAE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F27F94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Explica lo que introduce el texto en relación con el tema principal (por ej. Las montañas, las llanuras y los océanos son todos lugares donde las plantas pueden crecer</w:t>
            </w:r>
            <w:proofErr w:type="gramStart"/>
            <w:r w:rsidRPr="00F27F94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) </w:t>
            </w:r>
            <w:r w:rsidR="002A4AD9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.</w:t>
            </w:r>
            <w:proofErr w:type="gramEnd"/>
          </w:p>
          <w:p w14:paraId="3547A992" w14:textId="1E79748A" w:rsidR="005B5BAE" w:rsidRPr="00A62E13" w:rsidRDefault="001E15BF" w:rsidP="005B5BAE">
            <w:pPr>
              <w:spacing w:after="0" w:line="240" w:lineRule="auto"/>
              <w:rPr>
                <w:rFonts w:eastAsia="Helvetica" w:cstheme="minorHAnsi"/>
                <w:shd w:val="clear" w:color="auto" w:fill="FCFCFC"/>
              </w:rPr>
            </w:pPr>
            <w:r w:rsidRPr="00A91C42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="005B5BAE" w:rsidRPr="00A62E13">
              <w:rPr>
                <w:rFonts w:eastAsia="Helvetica" w:cstheme="minorHAnsi"/>
                <w:shd w:val="clear" w:color="auto" w:fill="FCFCFC"/>
              </w:rPr>
              <w:t>Explain what the text is introducing relating to the main topic</w:t>
            </w:r>
            <w:r w:rsidR="002A4AD9">
              <w:rPr>
                <w:rFonts w:eastAsia="Helvetica" w:cstheme="minorHAnsi"/>
                <w:shd w:val="clear" w:color="auto" w:fill="FCFCFC"/>
              </w:rPr>
              <w:t xml:space="preserve"> </w:t>
            </w:r>
            <w:r w:rsidR="005B5BAE" w:rsidRPr="00A62E13">
              <w:rPr>
                <w:rFonts w:eastAsia="Helvetica" w:cstheme="minorHAnsi"/>
                <w:shd w:val="clear" w:color="auto" w:fill="FCFCFC"/>
              </w:rPr>
              <w:t>(Mountains, plains, and oceans are all places that plants can grow</w:t>
            </w:r>
            <w:proofErr w:type="gramStart"/>
            <w:r w:rsidR="005B5BAE" w:rsidRPr="00A62E13">
              <w:rPr>
                <w:rFonts w:eastAsia="Helvetica" w:cstheme="minorHAnsi"/>
                <w:shd w:val="clear" w:color="auto" w:fill="FCFCFC"/>
              </w:rPr>
              <w:t xml:space="preserve">) </w:t>
            </w:r>
            <w:r w:rsidR="002A4AD9" w:rsidRPr="00A91C4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  <w:t>.</w:t>
            </w:r>
            <w:proofErr w:type="gramEnd"/>
          </w:p>
        </w:tc>
        <w:tc>
          <w:tcPr>
            <w:tcW w:w="4061" w:type="dxa"/>
            <w:noWrap/>
          </w:tcPr>
          <w:p w14:paraId="19410CD9" w14:textId="77777777" w:rsidR="005B5BAE" w:rsidRPr="00A62E13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B5BAE" w:rsidRPr="001E15BF" w14:paraId="160E66D9" w14:textId="77777777" w:rsidTr="00A8152E">
        <w:trPr>
          <w:trHeight w:val="576"/>
        </w:trPr>
        <w:tc>
          <w:tcPr>
            <w:tcW w:w="1241" w:type="dxa"/>
            <w:noWrap/>
          </w:tcPr>
          <w:p w14:paraId="759A3470" w14:textId="52E94CCE" w:rsidR="005B5BAE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3.1</w:t>
            </w:r>
          </w:p>
        </w:tc>
        <w:tc>
          <w:tcPr>
            <w:tcW w:w="5133" w:type="dxa"/>
          </w:tcPr>
          <w:p w14:paraId="5EF9FC6B" w14:textId="47B2E28C" w:rsidR="00867893" w:rsidRPr="001E15BF" w:rsidRDefault="001E15BF" w:rsidP="00867893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</w:pPr>
            <w:proofErr w:type="spellStart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Identifica</w:t>
            </w:r>
            <w:proofErr w:type="spellEnd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 xml:space="preserve"> el </w:t>
            </w:r>
            <w:proofErr w:type="spellStart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tema</w:t>
            </w:r>
            <w:proofErr w:type="spellEnd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 xml:space="preserve"> </w:t>
            </w:r>
            <w:proofErr w:type="spellStart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general</w:t>
            </w:r>
            <w:proofErr w:type="spellEnd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 xml:space="preserve"> que </w:t>
            </w:r>
            <w:proofErr w:type="spellStart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conecta</w:t>
            </w:r>
            <w:proofErr w:type="spellEnd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 xml:space="preserve"> a </w:t>
            </w:r>
            <w:proofErr w:type="spellStart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individuos</w:t>
            </w:r>
            <w:proofErr w:type="spellEnd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 xml:space="preserve">, </w:t>
            </w:r>
            <w:proofErr w:type="spellStart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eventos</w:t>
            </w:r>
            <w:proofErr w:type="spellEnd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 xml:space="preserve"> o </w:t>
            </w:r>
            <w:proofErr w:type="spellStart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ideas</w:t>
            </w:r>
            <w:proofErr w:type="spellEnd"/>
            <w:r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 xml:space="preserve"> en un texto</w:t>
            </w:r>
            <w:r w:rsidR="00867893" w:rsidRPr="001E15B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fr-FR"/>
              </w:rPr>
              <w:t>.</w:t>
            </w:r>
          </w:p>
          <w:p w14:paraId="37DAB475" w14:textId="6C389711" w:rsidR="005B5BAE" w:rsidRPr="00A91C42" w:rsidRDefault="001E15BF" w:rsidP="00867893">
            <w:pPr>
              <w:spacing w:after="0" w:line="240" w:lineRule="auto"/>
              <w:rPr>
                <w:rFonts w:eastAsia="Helvetica" w:cstheme="minorHAnsi"/>
                <w:shd w:val="clear" w:color="auto" w:fill="FCFCFC"/>
              </w:rPr>
            </w:pPr>
            <w:r w:rsidRPr="00A91C42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A91C42">
              <w:rPr>
                <w:rFonts w:eastAsia="Helvetica" w:cstheme="minorHAnsi"/>
                <w:shd w:val="clear" w:color="auto" w:fill="FCFCFC"/>
              </w:rPr>
              <w:t>Identify the overarching topic that connects individuals, events, or ideas in a text.</w:t>
            </w:r>
          </w:p>
        </w:tc>
        <w:tc>
          <w:tcPr>
            <w:tcW w:w="4061" w:type="dxa"/>
            <w:noWrap/>
          </w:tcPr>
          <w:p w14:paraId="5C49CB70" w14:textId="77777777" w:rsidR="005B5BAE" w:rsidRPr="00A91C42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B5BAE" w:rsidRPr="00A62E13" w14:paraId="27DFF94F" w14:textId="77777777" w:rsidTr="00A8152E">
        <w:trPr>
          <w:trHeight w:val="576"/>
        </w:trPr>
        <w:tc>
          <w:tcPr>
            <w:tcW w:w="1241" w:type="dxa"/>
            <w:noWrap/>
          </w:tcPr>
          <w:p w14:paraId="76CDD2F6" w14:textId="1497DFF3" w:rsidR="005B5BAE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4.1</w:t>
            </w:r>
          </w:p>
        </w:tc>
        <w:tc>
          <w:tcPr>
            <w:tcW w:w="5133" w:type="dxa"/>
          </w:tcPr>
          <w:p w14:paraId="6637ECBC" w14:textId="687B20CB" w:rsidR="005B5BAE" w:rsidRPr="00A62E13" w:rsidRDefault="001E15BF" w:rsidP="005B5BAE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Comprende palabras clave con el apoyo de explicaciones adicionales en texto, imágenes, asociaciones con palabras raíz y/o cognados.</w:t>
            </w:r>
            <w:r w:rsidR="005B5BAE" w:rsidRPr="00A62E13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 </w:t>
            </w:r>
          </w:p>
          <w:p w14:paraId="5123167C" w14:textId="52085937" w:rsidR="005B5BAE" w:rsidRPr="00A62E13" w:rsidRDefault="001E15BF" w:rsidP="005B5BAE">
            <w:pPr>
              <w:spacing w:after="0" w:line="240" w:lineRule="auto"/>
              <w:rPr>
                <w:rFonts w:eastAsia="Helvetica" w:cstheme="minorHAnsi"/>
                <w:shd w:val="clear" w:color="auto" w:fill="FCFCFC"/>
              </w:rPr>
            </w:pPr>
            <w:r w:rsidRPr="00A91C42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="005B5BAE" w:rsidRPr="00A62E13">
              <w:rPr>
                <w:rFonts w:eastAsia="Helvetica" w:cstheme="minorHAnsi"/>
                <w:shd w:val="clear" w:color="auto" w:fill="FCFCFC"/>
              </w:rPr>
              <w:t xml:space="preserve">Understand key words supported through additional explanation in text, images, associations with root words, and/ or cognates. </w:t>
            </w:r>
          </w:p>
        </w:tc>
        <w:tc>
          <w:tcPr>
            <w:tcW w:w="4061" w:type="dxa"/>
            <w:noWrap/>
          </w:tcPr>
          <w:p w14:paraId="4A227B46" w14:textId="77777777" w:rsidR="005B5BAE" w:rsidRPr="00A62E13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B5BAE" w:rsidRPr="0009031D" w14:paraId="764711C9" w14:textId="77777777" w:rsidTr="00A8152E">
        <w:trPr>
          <w:trHeight w:val="864"/>
        </w:trPr>
        <w:tc>
          <w:tcPr>
            <w:tcW w:w="1241" w:type="dxa"/>
            <w:noWrap/>
          </w:tcPr>
          <w:p w14:paraId="596996E6" w14:textId="017064B9" w:rsidR="005B5BAE" w:rsidRPr="0009031D" w:rsidRDefault="005B5BAE" w:rsidP="005B5BAE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7.1</w:t>
            </w:r>
          </w:p>
        </w:tc>
        <w:tc>
          <w:tcPr>
            <w:tcW w:w="5133" w:type="dxa"/>
          </w:tcPr>
          <w:p w14:paraId="68BFE8CD" w14:textId="77777777" w:rsidR="005B5BAE" w:rsidRPr="00EA7E46" w:rsidRDefault="005B5BAE" w:rsidP="005B5BAE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EA7E46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Usa ilustraciones para identificar el significado de las palabras clave. </w:t>
            </w:r>
          </w:p>
          <w:p w14:paraId="13086697" w14:textId="79BF2F39" w:rsidR="005B5BAE" w:rsidRPr="00EA7E46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91C42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="001E15BF" w:rsidRPr="001E15BF">
              <w:rPr>
                <w:rFonts w:ascii="Calibri" w:eastAsia="Times New Roman" w:hAnsi="Calibri" w:cs="Times New Roman"/>
              </w:rPr>
              <w:t>Use illustrations to identify meaning of key concepts</w:t>
            </w:r>
            <w:r w:rsidRPr="00EA7E46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061" w:type="dxa"/>
            <w:noWrap/>
          </w:tcPr>
          <w:p w14:paraId="44546F85" w14:textId="77777777" w:rsidR="005B5BAE" w:rsidRPr="0009031D" w:rsidRDefault="005B5BAE" w:rsidP="005B5BA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B2212" w:rsidRPr="0009031D" w14:paraId="58EAB6BF" w14:textId="77777777" w:rsidTr="006D246D">
        <w:trPr>
          <w:trHeight w:val="841"/>
        </w:trPr>
        <w:tc>
          <w:tcPr>
            <w:tcW w:w="1241" w:type="dxa"/>
            <w:noWrap/>
          </w:tcPr>
          <w:p w14:paraId="4096D2AC" w14:textId="051C4E3A" w:rsidR="000B2212" w:rsidRDefault="000B2212" w:rsidP="000B22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  <w:r w:rsidRPr="0009031D">
              <w:rPr>
                <w:rFonts w:ascii="Calibri" w:eastAsia="Times New Roman" w:hAnsi="Calibri" w:cs="Times New Roman"/>
              </w:rPr>
              <w:t>.R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09031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8.1</w:t>
            </w:r>
          </w:p>
        </w:tc>
        <w:tc>
          <w:tcPr>
            <w:tcW w:w="5133" w:type="dxa"/>
          </w:tcPr>
          <w:p w14:paraId="3A8AEE32" w14:textId="0AB3B671" w:rsidR="000B2212" w:rsidRPr="000B2212" w:rsidRDefault="00F93F20" w:rsidP="000B2212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las razones que da el autor da para apoyar ideas en un texto.</w:t>
            </w:r>
            <w:r w:rsidR="000B2212" w:rsidRPr="000B2212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 </w:t>
            </w:r>
            <w:r w:rsidR="000B2212" w:rsidRPr="00EA7E46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 </w:t>
            </w:r>
          </w:p>
          <w:p w14:paraId="751CD604" w14:textId="7B71B9FA" w:rsidR="000B2212" w:rsidRPr="00A91C42" w:rsidRDefault="000B2212" w:rsidP="000B2212">
            <w:pPr>
              <w:spacing w:after="0" w:line="240" w:lineRule="auto"/>
              <w:rPr>
                <w:rFonts w:ascii="Calibri" w:eastAsia="Helvetica" w:hAnsi="Calibri" w:cs="Calibri"/>
                <w:shd w:val="clear" w:color="auto" w:fill="FCFCFC"/>
              </w:rPr>
            </w:pPr>
            <w:r w:rsidRPr="00F93F20">
              <w:rPr>
                <w:rFonts w:ascii="Helvetica" w:eastAsia="Helvetica" w:hAnsi="Helvetica" w:cs="Helvetica"/>
                <w:sz w:val="13"/>
                <w:szCs w:val="13"/>
                <w:lang w:val="fr-FR"/>
              </w:rPr>
              <w:br/>
            </w:r>
            <w:r w:rsidR="00F93F20" w:rsidRPr="00A91C42">
              <w:rPr>
                <w:rFonts w:ascii="Calibri" w:hAnsi="Calibri" w:cs="Calibri"/>
                <w:color w:val="000000"/>
                <w:shd w:val="clear" w:color="auto" w:fill="FFFFFF"/>
              </w:rPr>
              <w:t>Identify the reasons the author gives to support points in a text.</w:t>
            </w:r>
          </w:p>
        </w:tc>
        <w:tc>
          <w:tcPr>
            <w:tcW w:w="4061" w:type="dxa"/>
            <w:noWrap/>
          </w:tcPr>
          <w:p w14:paraId="6E4B46DE" w14:textId="77777777" w:rsidR="000B2212" w:rsidRPr="0009031D" w:rsidRDefault="000B2212" w:rsidP="000B22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95345FE" w14:textId="77777777" w:rsidR="004C5002" w:rsidRPr="0009031D" w:rsidRDefault="004C5002">
      <w:pPr>
        <w:rPr>
          <w:sz w:val="12"/>
          <w:szCs w:val="12"/>
        </w:rPr>
      </w:pPr>
    </w:p>
    <w:sectPr w:rsidR="004C5002" w:rsidRPr="0009031D">
      <w:headerReference w:type="default" r:id="rId7"/>
      <w:footerReference w:type="default" r:id="rId8"/>
      <w:pgSz w:w="12240" w:h="15840"/>
      <w:pgMar w:top="1440" w:right="900" w:bottom="900" w:left="99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FD72" w14:textId="77777777" w:rsidR="00A570B8" w:rsidRDefault="00A570B8">
      <w:pPr>
        <w:spacing w:line="240" w:lineRule="auto"/>
      </w:pPr>
      <w:r>
        <w:separator/>
      </w:r>
    </w:p>
  </w:endnote>
  <w:endnote w:type="continuationSeparator" w:id="0">
    <w:p w14:paraId="7856AE31" w14:textId="77777777" w:rsidR="00A570B8" w:rsidRDefault="00A57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AB81" w14:textId="7F2C7193" w:rsidR="004C5002" w:rsidRPr="00B97F6D" w:rsidRDefault="00971BF6" w:rsidP="00F93F20">
    <w:pPr>
      <w:pStyle w:val="a3"/>
      <w:tabs>
        <w:tab w:val="clear" w:pos="9360"/>
      </w:tabs>
      <w:rPr>
        <w:sz w:val="20"/>
        <w:szCs w:val="20"/>
      </w:rPr>
    </w:pPr>
    <w:r w:rsidRPr="00B97F6D">
      <w:rPr>
        <w:sz w:val="20"/>
        <w:szCs w:val="20"/>
      </w:rPr>
      <w:t>Copyright</w:t>
    </w:r>
    <w:r w:rsidRPr="00B97F6D">
      <w:rPr>
        <w:spacing w:val="3"/>
        <w:sz w:val="20"/>
        <w:szCs w:val="20"/>
      </w:rPr>
      <w:t xml:space="preserve"> </w:t>
    </w:r>
    <w:r w:rsidRPr="00B97F6D">
      <w:rPr>
        <w:sz w:val="20"/>
        <w:szCs w:val="20"/>
      </w:rPr>
      <w:t>©</w:t>
    </w:r>
    <w:r w:rsidRPr="00B97F6D">
      <w:rPr>
        <w:spacing w:val="6"/>
        <w:sz w:val="20"/>
        <w:szCs w:val="20"/>
      </w:rPr>
      <w:t xml:space="preserve"> </w:t>
    </w:r>
    <w:r w:rsidRPr="00B97F6D">
      <w:rPr>
        <w:sz w:val="20"/>
        <w:szCs w:val="20"/>
      </w:rPr>
      <w:t>Level</w:t>
    </w:r>
    <w:r w:rsidRPr="00B97F6D">
      <w:rPr>
        <w:spacing w:val="7"/>
        <w:sz w:val="20"/>
        <w:szCs w:val="20"/>
      </w:rPr>
      <w:t xml:space="preserve"> </w:t>
    </w:r>
    <w:r w:rsidRPr="00B97F6D">
      <w:rPr>
        <w:sz w:val="20"/>
        <w:szCs w:val="20"/>
      </w:rPr>
      <w:t>Learning</w:t>
    </w:r>
    <w:r w:rsidRPr="00B97F6D">
      <w:rPr>
        <w:spacing w:val="-7"/>
        <w:sz w:val="20"/>
        <w:szCs w:val="20"/>
      </w:rPr>
      <w:t xml:space="preserve"> </w:t>
    </w:r>
    <w:r w:rsidRPr="00B97F6D">
      <w:rPr>
        <w:sz w:val="20"/>
        <w:szCs w:val="20"/>
      </w:rPr>
      <w:t>INC.</w:t>
    </w:r>
    <w:r w:rsidRPr="00B97F6D">
      <w:rPr>
        <w:spacing w:val="1"/>
        <w:sz w:val="20"/>
        <w:szCs w:val="20"/>
      </w:rPr>
      <w:t xml:space="preserve"> </w:t>
    </w:r>
    <w:r w:rsidRPr="00B97F6D">
      <w:rPr>
        <w:sz w:val="20"/>
        <w:szCs w:val="20"/>
      </w:rPr>
      <w:t>All</w:t>
    </w:r>
    <w:r w:rsidRPr="00B97F6D">
      <w:rPr>
        <w:spacing w:val="7"/>
        <w:sz w:val="20"/>
        <w:szCs w:val="20"/>
      </w:rPr>
      <w:t xml:space="preserve"> </w:t>
    </w:r>
    <w:r w:rsidRPr="00B97F6D">
      <w:rPr>
        <w:sz w:val="20"/>
        <w:szCs w:val="20"/>
      </w:rPr>
      <w:t>rights</w:t>
    </w:r>
    <w:r w:rsidRPr="00B97F6D">
      <w:rPr>
        <w:spacing w:val="-10"/>
        <w:sz w:val="20"/>
        <w:szCs w:val="20"/>
      </w:rPr>
      <w:t xml:space="preserve"> </w:t>
    </w:r>
    <w:r w:rsidRPr="00B97F6D">
      <w:rPr>
        <w:sz w:val="20"/>
        <w:szCs w:val="20"/>
      </w:rPr>
      <w:t xml:space="preserve">reserved.             </w:t>
    </w:r>
    <w:r w:rsidR="00F93F20" w:rsidRPr="00B97F6D">
      <w:rPr>
        <w:sz w:val="20"/>
        <w:szCs w:val="20"/>
      </w:rPr>
      <w:t xml:space="preserve">            </w:t>
    </w:r>
    <w:r w:rsidR="00F93F20" w:rsidRPr="00B97F6D">
      <w:rPr>
        <w:sz w:val="20"/>
        <w:szCs w:val="20"/>
      </w:rPr>
      <w:tab/>
      <w:t xml:space="preserve">            </w:t>
    </w:r>
    <w:r w:rsidR="00F93F20" w:rsidRPr="00B97F6D">
      <w:rPr>
        <w:sz w:val="20"/>
        <w:szCs w:val="20"/>
      </w:rPr>
      <w:tab/>
      <w:t xml:space="preserve">            </w:t>
    </w:r>
    <w:r w:rsidR="00F93F20" w:rsidRPr="00B97F6D">
      <w:rPr>
        <w:sz w:val="20"/>
        <w:szCs w:val="20"/>
      </w:rPr>
      <w:tab/>
      <w:t xml:space="preserve">            </w:t>
    </w:r>
    <w:r w:rsidR="00F93F20" w:rsidRPr="00B97F6D">
      <w:rPr>
        <w:sz w:val="20"/>
        <w:szCs w:val="20"/>
      </w:rPr>
      <w:tab/>
      <w:t xml:space="preserve">            </w:t>
    </w:r>
    <w:r w:rsidR="00F93F20" w:rsidRPr="00B97F6D">
      <w:rPr>
        <w:sz w:val="20"/>
        <w:szCs w:val="20"/>
      </w:rPr>
      <w:tab/>
      <w:t xml:space="preserve">            </w:t>
    </w:r>
    <w:r w:rsidR="00F93F20" w:rsidRPr="00B97F6D">
      <w:rPr>
        <w:sz w:val="20"/>
        <w:szCs w:val="20"/>
      </w:rPr>
      <w:tab/>
      <w:t xml:space="preserve">            </w:t>
    </w:r>
    <w:r w:rsidR="00DF2E35">
      <w:rPr>
        <w:sz w:val="20"/>
        <w:szCs w:val="20"/>
      </w:rPr>
      <w:t xml:space="preserve">   </w:t>
    </w:r>
    <w:r w:rsidRPr="00B97F6D">
      <w:rPr>
        <w:sz w:val="20"/>
        <w:szCs w:val="20"/>
      </w:rPr>
      <w:tab/>
    </w:r>
    <w:r w:rsidRPr="00B97F6D">
      <w:rPr>
        <w:sz w:val="20"/>
        <w:szCs w:val="20"/>
      </w:rPr>
      <w:fldChar w:fldCharType="begin"/>
    </w:r>
    <w:r w:rsidRPr="00B97F6D">
      <w:rPr>
        <w:sz w:val="20"/>
        <w:szCs w:val="20"/>
      </w:rPr>
      <w:instrText xml:space="preserve"> PAGE   \* MERGEFORMAT </w:instrText>
    </w:r>
    <w:r w:rsidRPr="00B97F6D">
      <w:rPr>
        <w:sz w:val="20"/>
        <w:szCs w:val="20"/>
      </w:rPr>
      <w:fldChar w:fldCharType="separate"/>
    </w:r>
    <w:r w:rsidRPr="00B97F6D">
      <w:rPr>
        <w:sz w:val="20"/>
        <w:szCs w:val="20"/>
      </w:rPr>
      <w:t>1</w:t>
    </w:r>
    <w:r w:rsidRPr="00B97F6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D629" w14:textId="77777777" w:rsidR="00A570B8" w:rsidRDefault="00A570B8">
      <w:pPr>
        <w:spacing w:after="0"/>
      </w:pPr>
      <w:r>
        <w:separator/>
      </w:r>
    </w:p>
  </w:footnote>
  <w:footnote w:type="continuationSeparator" w:id="0">
    <w:p w14:paraId="552CA732" w14:textId="77777777" w:rsidR="00A570B8" w:rsidRDefault="00A570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60B" w14:textId="77777777" w:rsidR="004C5002" w:rsidRDefault="00971BF6">
    <w:pPr>
      <w:pStyle w:val="a5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F47FF" wp14:editId="037609E7">
          <wp:simplePos x="0" y="0"/>
          <wp:positionH relativeFrom="column">
            <wp:posOffset>5444490</wp:posOffset>
          </wp:positionH>
          <wp:positionV relativeFrom="paragraph">
            <wp:posOffset>-484505</wp:posOffset>
          </wp:positionV>
          <wp:extent cx="1718945" cy="718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A"/>
    <w:rsid w:val="000432B3"/>
    <w:rsid w:val="0009031D"/>
    <w:rsid w:val="000B2212"/>
    <w:rsid w:val="000F1A75"/>
    <w:rsid w:val="001550EC"/>
    <w:rsid w:val="00190217"/>
    <w:rsid w:val="001A493C"/>
    <w:rsid w:val="001E15BF"/>
    <w:rsid w:val="002205C1"/>
    <w:rsid w:val="00225C7D"/>
    <w:rsid w:val="0028662E"/>
    <w:rsid w:val="002A4AD9"/>
    <w:rsid w:val="00381BF0"/>
    <w:rsid w:val="00397B57"/>
    <w:rsid w:val="003F5666"/>
    <w:rsid w:val="004215FB"/>
    <w:rsid w:val="00426BDE"/>
    <w:rsid w:val="00455FB8"/>
    <w:rsid w:val="00482D52"/>
    <w:rsid w:val="004A2A08"/>
    <w:rsid w:val="004C5002"/>
    <w:rsid w:val="00505566"/>
    <w:rsid w:val="00575424"/>
    <w:rsid w:val="00594BBA"/>
    <w:rsid w:val="005B257A"/>
    <w:rsid w:val="005B5BAE"/>
    <w:rsid w:val="005F37A4"/>
    <w:rsid w:val="00620E1D"/>
    <w:rsid w:val="006671BF"/>
    <w:rsid w:val="006C1776"/>
    <w:rsid w:val="006D246D"/>
    <w:rsid w:val="006F073A"/>
    <w:rsid w:val="007E0541"/>
    <w:rsid w:val="00810EC9"/>
    <w:rsid w:val="00842AAD"/>
    <w:rsid w:val="00857C99"/>
    <w:rsid w:val="00867893"/>
    <w:rsid w:val="0087645F"/>
    <w:rsid w:val="008B69F8"/>
    <w:rsid w:val="008E0828"/>
    <w:rsid w:val="00904E49"/>
    <w:rsid w:val="00971BF6"/>
    <w:rsid w:val="00A300E6"/>
    <w:rsid w:val="00A51248"/>
    <w:rsid w:val="00A570B8"/>
    <w:rsid w:val="00A62E13"/>
    <w:rsid w:val="00A8152E"/>
    <w:rsid w:val="00A85FAE"/>
    <w:rsid w:val="00A91C42"/>
    <w:rsid w:val="00A931D2"/>
    <w:rsid w:val="00AF37BA"/>
    <w:rsid w:val="00B97F6D"/>
    <w:rsid w:val="00BE104A"/>
    <w:rsid w:val="00C10CF8"/>
    <w:rsid w:val="00C12A8D"/>
    <w:rsid w:val="00C21531"/>
    <w:rsid w:val="00C22B17"/>
    <w:rsid w:val="00C51CC7"/>
    <w:rsid w:val="00C97A80"/>
    <w:rsid w:val="00CA5E75"/>
    <w:rsid w:val="00CB3BAD"/>
    <w:rsid w:val="00CB645A"/>
    <w:rsid w:val="00D1218E"/>
    <w:rsid w:val="00DD3A38"/>
    <w:rsid w:val="00DF2E35"/>
    <w:rsid w:val="00DF7E42"/>
    <w:rsid w:val="00E3535B"/>
    <w:rsid w:val="00EA0F9E"/>
    <w:rsid w:val="00EA7E46"/>
    <w:rsid w:val="00ED4731"/>
    <w:rsid w:val="00F12DE5"/>
    <w:rsid w:val="00F27F94"/>
    <w:rsid w:val="00F450FB"/>
    <w:rsid w:val="00F81E4F"/>
    <w:rsid w:val="00F8720C"/>
    <w:rsid w:val="00F93F20"/>
    <w:rsid w:val="00FC7E0B"/>
    <w:rsid w:val="00FD59D1"/>
    <w:rsid w:val="01284AF4"/>
    <w:rsid w:val="01763BCE"/>
    <w:rsid w:val="01E76FEC"/>
    <w:rsid w:val="0314051C"/>
    <w:rsid w:val="06803302"/>
    <w:rsid w:val="0A181F5B"/>
    <w:rsid w:val="0D2912B2"/>
    <w:rsid w:val="14555FE0"/>
    <w:rsid w:val="15A14EFD"/>
    <w:rsid w:val="1AAE3A07"/>
    <w:rsid w:val="1D9D74FD"/>
    <w:rsid w:val="233A343C"/>
    <w:rsid w:val="238653BD"/>
    <w:rsid w:val="30D44672"/>
    <w:rsid w:val="31E706C9"/>
    <w:rsid w:val="33861354"/>
    <w:rsid w:val="3485572B"/>
    <w:rsid w:val="384D6FA0"/>
    <w:rsid w:val="398147FC"/>
    <w:rsid w:val="3D927C8C"/>
    <w:rsid w:val="3E7B0A1A"/>
    <w:rsid w:val="4110479E"/>
    <w:rsid w:val="45BF387F"/>
    <w:rsid w:val="45C25321"/>
    <w:rsid w:val="4DF3351A"/>
    <w:rsid w:val="525F5585"/>
    <w:rsid w:val="591A7136"/>
    <w:rsid w:val="5C08177E"/>
    <w:rsid w:val="5CF04FE5"/>
    <w:rsid w:val="60F55697"/>
    <w:rsid w:val="624D13BC"/>
    <w:rsid w:val="633850D0"/>
    <w:rsid w:val="65E23AA0"/>
    <w:rsid w:val="661105F0"/>
    <w:rsid w:val="66A23AB0"/>
    <w:rsid w:val="72271AED"/>
    <w:rsid w:val="7BD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30C15"/>
  <w15:docId w15:val="{69E9E894-4F13-4D07-93D7-42643AC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Shuen</dc:creator>
  <cp:lastModifiedBy>Shiyu Lyu</cp:lastModifiedBy>
  <cp:revision>34</cp:revision>
  <dcterms:created xsi:type="dcterms:W3CDTF">2017-02-01T18:37:00Z</dcterms:created>
  <dcterms:modified xsi:type="dcterms:W3CDTF">2023-12-11T05:58:00Z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7824FA9CE0BA4E529DCC1730385FD7CE</vt:lpwstr>
  </property>
</Properties>
</file>